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809" w:rsidRDefault="00FC0C0C">
      <w:pPr>
        <w:spacing w:after="49" w:line="259" w:lineRule="auto"/>
        <w:ind w:left="-28" w:right="-3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85C77B">
            <wp:simplePos x="885825" y="933450"/>
            <wp:positionH relativeFrom="margin">
              <wp:align>center</wp:align>
            </wp:positionH>
            <wp:positionV relativeFrom="margin">
              <wp:align>top</wp:align>
            </wp:positionV>
            <wp:extent cx="2800350" cy="72517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telk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3476">
        <w:rPr>
          <w:noProof/>
          <w:sz w:val="22"/>
        </w:rPr>
        <mc:AlternateContent>
          <mc:Choice Requires="wpg">
            <w:drawing>
              <wp:inline distT="0" distB="0" distL="0" distR="0">
                <wp:extent cx="5798185" cy="7620"/>
                <wp:effectExtent l="0" t="0" r="0" b="0"/>
                <wp:docPr id="3742" name="Group 3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620"/>
                          <a:chOff x="0" y="0"/>
                          <a:chExt cx="5798185" cy="7620"/>
                        </a:xfrm>
                      </wpg:grpSpPr>
                      <wps:wsp>
                        <wps:cNvPr id="4772" name="Shape 4772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42" style="width:456.55pt;height:0.600037pt;mso-position-horizontal-relative:char;mso-position-vertical-relative:line" coordsize="57981,76">
                <v:shape id="Shape 4773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spacing w:after="12" w:line="259" w:lineRule="auto"/>
        <w:ind w:left="0" w:right="0" w:firstLine="0"/>
      </w:pPr>
      <w:r>
        <w:t xml:space="preserve"> </w:t>
      </w:r>
    </w:p>
    <w:p w:rsidR="00C51809" w:rsidRDefault="001A3476">
      <w:pPr>
        <w:spacing w:after="0" w:line="259" w:lineRule="auto"/>
        <w:ind w:left="0" w:right="2" w:firstLine="0"/>
        <w:jc w:val="center"/>
      </w:pPr>
      <w:r>
        <w:rPr>
          <w:b/>
          <w:sz w:val="28"/>
          <w:u w:val="single" w:color="000000"/>
        </w:rPr>
        <w:t xml:space="preserve">SMĚRNICE GDPR – </w:t>
      </w:r>
      <w:r>
        <w:rPr>
          <w:b/>
          <w:sz w:val="28"/>
          <w:u w:val="single" w:color="000000"/>
        </w:rPr>
        <w:t xml:space="preserve">OBECNÉ NAŘÍZENÍ O </w:t>
      </w:r>
      <w:proofErr w:type="spellStart"/>
      <w:r>
        <w:rPr>
          <w:b/>
          <w:sz w:val="28"/>
          <w:u w:val="single" w:color="000000"/>
        </w:rPr>
        <w:t>O</w:t>
      </w:r>
      <w:proofErr w:type="spellEnd"/>
      <w:r>
        <w:rPr>
          <w:b/>
          <w:sz w:val="28"/>
          <w:u w:val="single" w:color="000000"/>
        </w:rPr>
        <w:t xml:space="preserve"> CHRANĚ OSOBNÍCH ÚDAJŮ</w:t>
      </w:r>
      <w:r>
        <w:rPr>
          <w:b/>
          <w:sz w:val="28"/>
        </w:rPr>
        <w:t xml:space="preserve"> </w:t>
      </w:r>
    </w:p>
    <w:p w:rsidR="00C51809" w:rsidRDefault="001A3476">
      <w:pPr>
        <w:spacing w:after="0" w:line="259" w:lineRule="auto"/>
        <w:ind w:left="70" w:right="0" w:firstLine="0"/>
        <w:jc w:val="center"/>
      </w:pPr>
      <w:r>
        <w:rPr>
          <w:b/>
          <w:sz w:val="28"/>
        </w:rPr>
        <w:t xml:space="preserve"> </w:t>
      </w:r>
    </w:p>
    <w:p w:rsidR="00C51809" w:rsidRDefault="001A3476">
      <w:pPr>
        <w:spacing w:after="0"/>
        <w:ind w:right="0"/>
      </w:pPr>
      <w:r>
        <w:rPr>
          <w:b/>
        </w:rPr>
        <w:t xml:space="preserve">Obecné nařízení na ochranu osobních údajů </w:t>
      </w:r>
      <w:r>
        <w:t xml:space="preserve">neboli </w:t>
      </w:r>
      <w:r>
        <w:rPr>
          <w:b/>
        </w:rPr>
        <w:t xml:space="preserve">GDPR </w:t>
      </w:r>
      <w:r>
        <w:t xml:space="preserve">(General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) začne v celé EU platit jednotně od </w:t>
      </w:r>
      <w:r>
        <w:rPr>
          <w:b/>
        </w:rPr>
        <w:t>25.5.2018</w:t>
      </w:r>
      <w:r>
        <w:t xml:space="preserve">. </w:t>
      </w:r>
    </w:p>
    <w:p w:rsidR="00C51809" w:rsidRDefault="001A3476">
      <w:pPr>
        <w:spacing w:after="0"/>
        <w:ind w:right="0"/>
      </w:pPr>
      <w:r>
        <w:t>V Česku nahradí současnou právní úpravu ochrany osobních údajů v podobě s</w:t>
      </w:r>
      <w:r>
        <w:t xml:space="preserve">měrnice 95/46/ES a zákon č. 101/2000 Sb., o ochraně osobních údajů.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C51809" w:rsidRDefault="001A3476">
      <w:pPr>
        <w:spacing w:after="12" w:line="259" w:lineRule="auto"/>
        <w:ind w:left="0" w:right="0" w:firstLine="0"/>
      </w:pPr>
      <w:r>
        <w:rPr>
          <w:b/>
        </w:rPr>
        <w:t xml:space="preserve"> </w:t>
      </w:r>
    </w:p>
    <w:p w:rsidR="00C51809" w:rsidRDefault="001A3476">
      <w:pPr>
        <w:spacing w:after="0" w:line="259" w:lineRule="auto"/>
        <w:ind w:left="715" w:right="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CO JE TO OSOBNÍ ÚDAJ?</w:t>
      </w:r>
      <w:r>
        <w:rPr>
          <w:b/>
        </w:rPr>
        <w:t xml:space="preserve"> </w:t>
      </w:r>
    </w:p>
    <w:p w:rsidR="00C51809" w:rsidRDefault="001A347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C51809" w:rsidRDefault="001A3476">
      <w:pPr>
        <w:pStyle w:val="Nadpis1"/>
        <w:numPr>
          <w:ilvl w:val="0"/>
          <w:numId w:val="0"/>
        </w:numPr>
        <w:spacing w:after="4" w:line="251" w:lineRule="auto"/>
        <w:ind w:left="-5"/>
      </w:pPr>
      <w:r>
        <w:rPr>
          <w:u w:val="none"/>
        </w:rPr>
        <w:t xml:space="preserve">Veškerá informace, na </w:t>
      </w:r>
      <w:proofErr w:type="gramStart"/>
      <w:r>
        <w:rPr>
          <w:u w:val="none"/>
        </w:rPr>
        <w:t>základě</w:t>
      </w:r>
      <w:proofErr w:type="gramEnd"/>
      <w:r>
        <w:rPr>
          <w:u w:val="none"/>
        </w:rPr>
        <w:t xml:space="preserve"> které lze člověka jako subjekt údajů přímo či nepřímo identifikovat</w:t>
      </w:r>
      <w:r>
        <w:rPr>
          <w:b w:val="0"/>
          <w:u w:val="none"/>
        </w:rPr>
        <w:t xml:space="preserve">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spacing w:after="0"/>
        <w:ind w:right="0"/>
      </w:pPr>
      <w:r>
        <w:t xml:space="preserve">Typicky může jít např. o jméno a příjmení, datum narození, bydliště, ale může se jednat také o fotografii, nahrávku z kamerového systému, IP adresu apod.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spacing w:after="0" w:line="259" w:lineRule="auto"/>
        <w:ind w:left="720" w:right="0" w:firstLine="0"/>
      </w:pPr>
      <w:r>
        <w:t xml:space="preserve"> </w:t>
      </w:r>
    </w:p>
    <w:p w:rsidR="00C51809" w:rsidRDefault="001A3476">
      <w:pPr>
        <w:spacing w:after="12" w:line="259" w:lineRule="auto"/>
        <w:ind w:left="0" w:right="0" w:firstLine="0"/>
      </w:pPr>
      <w:r>
        <w:rPr>
          <w:b/>
        </w:rPr>
        <w:t xml:space="preserve"> </w:t>
      </w:r>
    </w:p>
    <w:p w:rsidR="00C51809" w:rsidRDefault="001A3476">
      <w:pPr>
        <w:spacing w:after="0" w:line="259" w:lineRule="auto"/>
        <w:ind w:left="715" w:right="0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KDY LZE OSOBNÍ ÚDAJE ZPRACOVÁVAT?</w:t>
      </w:r>
      <w:r>
        <w:rPr>
          <w:b/>
        </w:rPr>
        <w:t xml:space="preserve"> </w:t>
      </w:r>
    </w:p>
    <w:p w:rsidR="00C51809" w:rsidRDefault="001A347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C51809" w:rsidRDefault="001A3476">
      <w:pPr>
        <w:pStyle w:val="Nadpis1"/>
        <w:numPr>
          <w:ilvl w:val="0"/>
          <w:numId w:val="0"/>
        </w:numPr>
        <w:spacing w:after="4" w:line="251" w:lineRule="auto"/>
        <w:ind w:left="-5"/>
      </w:pPr>
      <w:r>
        <w:rPr>
          <w:u w:val="none"/>
        </w:rPr>
        <w:t xml:space="preserve">Pouze v případech stanovených právním předpisem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spacing w:after="0" w:line="241" w:lineRule="auto"/>
        <w:ind w:left="-5" w:right="132"/>
        <w:jc w:val="both"/>
      </w:pPr>
      <w:r>
        <w:t xml:space="preserve">Zejména za účelem plnění právní povinnosti správce (školy), plnění ze smlouvy, jejíž stranou je subjekt údajů (vlastník, v </w:t>
      </w:r>
      <w:r w:rsidR="00FC0C0C">
        <w:t>DS</w:t>
      </w:r>
      <w:r>
        <w:t xml:space="preserve"> – zákonný zástupce), ochrany životně důležitých zájmů subjektu údajů nebo jiné fyzické osoby.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C51809" w:rsidRDefault="001A3476">
      <w:pPr>
        <w:pStyle w:val="Nadpis1"/>
        <w:numPr>
          <w:ilvl w:val="0"/>
          <w:numId w:val="0"/>
        </w:numPr>
        <w:spacing w:after="4" w:line="251" w:lineRule="auto"/>
        <w:ind w:left="-5"/>
      </w:pPr>
      <w:r>
        <w:rPr>
          <w:u w:val="none"/>
        </w:rPr>
        <w:t xml:space="preserve">Pokud se nejedná o plnění povinností stanovených zákonem, tak v případě, kdy subjekt údajů projevil se zpracováním souhlas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ind w:right="0"/>
      </w:pPr>
      <w:r>
        <w:t xml:space="preserve">Souhlas musí být svobodný, konkrétní, informovaný a jednoznačný.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ind w:right="0"/>
      </w:pPr>
      <w:r>
        <w:t xml:space="preserve">Pokud souhlas udělen nebyl, pak nelze zpracovávat.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spacing w:after="0" w:line="259" w:lineRule="auto"/>
        <w:ind w:left="0" w:right="0" w:firstLine="0"/>
      </w:pPr>
      <w:r>
        <w:lastRenderedPageBreak/>
        <w:t xml:space="preserve">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pStyle w:val="Nadpis1"/>
        <w:ind w:left="1066" w:hanging="361"/>
      </w:pPr>
      <w:r>
        <w:t>PR</w:t>
      </w:r>
      <w:r>
        <w:t>ÁVA VLASTNÍKŮ OSOBNÍCH ÚDAJŮ</w:t>
      </w:r>
      <w:r>
        <w:rPr>
          <w:u w:val="none"/>
        </w:rPr>
        <w:t xml:space="preserve">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ind w:right="0"/>
      </w:pPr>
      <w:r>
        <w:t xml:space="preserve">BÝT INFORMOVÁN:  </w:t>
      </w:r>
    </w:p>
    <w:p w:rsidR="00C51809" w:rsidRDefault="001A3476">
      <w:pPr>
        <w:numPr>
          <w:ilvl w:val="0"/>
          <w:numId w:val="1"/>
        </w:numPr>
        <w:ind w:right="0" w:hanging="360"/>
      </w:pPr>
      <w:r>
        <w:t>za jakým účelem jsou osobní údaje zpracovávány</w:t>
      </w:r>
      <w:r>
        <w:rPr>
          <w:b/>
        </w:rPr>
        <w:t xml:space="preserve"> </w:t>
      </w:r>
    </w:p>
    <w:p w:rsidR="00C51809" w:rsidRDefault="001A3476">
      <w:pPr>
        <w:numPr>
          <w:ilvl w:val="0"/>
          <w:numId w:val="1"/>
        </w:numPr>
        <w:ind w:right="0" w:hanging="360"/>
      </w:pPr>
      <w:r>
        <w:t>kde jsou osobní údaje uloženy a jak jsou zabezpečeny</w:t>
      </w:r>
      <w:r>
        <w:rPr>
          <w:b/>
        </w:rPr>
        <w:t xml:space="preserve"> </w:t>
      </w:r>
    </w:p>
    <w:p w:rsidR="00C51809" w:rsidRDefault="001A3476">
      <w:pPr>
        <w:numPr>
          <w:ilvl w:val="0"/>
          <w:numId w:val="1"/>
        </w:numPr>
        <w:ind w:right="0" w:hanging="360"/>
      </w:pPr>
      <w:r>
        <w:t>kdo k nim má přístup</w:t>
      </w:r>
      <w:r>
        <w:rPr>
          <w:b/>
        </w:rPr>
        <w:t xml:space="preserve">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ind w:right="0"/>
      </w:pPr>
      <w:r>
        <w:t xml:space="preserve">MÍT MOŽNOST: </w:t>
      </w:r>
    </w:p>
    <w:p w:rsidR="00C51809" w:rsidRDefault="001A3476">
      <w:pPr>
        <w:numPr>
          <w:ilvl w:val="0"/>
          <w:numId w:val="1"/>
        </w:numPr>
        <w:ind w:right="0" w:hanging="360"/>
      </w:pPr>
      <w:r>
        <w:t>přistupovat k osobním údajům a aktualizovat je</w:t>
      </w:r>
      <w:r>
        <w:rPr>
          <w:b/>
        </w:rPr>
        <w:t xml:space="preserve"> </w:t>
      </w:r>
    </w:p>
    <w:p w:rsidR="00C51809" w:rsidRDefault="001A3476">
      <w:pPr>
        <w:numPr>
          <w:ilvl w:val="0"/>
          <w:numId w:val="1"/>
        </w:numPr>
        <w:ind w:right="0" w:hanging="360"/>
      </w:pPr>
      <w:r>
        <w:t>požádat o výmaz os</w:t>
      </w:r>
      <w:r>
        <w:t>obních údajů nebo o omezení zpracování</w:t>
      </w:r>
      <w:r>
        <w:rPr>
          <w:b/>
        </w:rPr>
        <w:t xml:space="preserve"> </w:t>
      </w:r>
    </w:p>
    <w:p w:rsidR="00C51809" w:rsidRDefault="001A3476">
      <w:pPr>
        <w:numPr>
          <w:ilvl w:val="0"/>
          <w:numId w:val="1"/>
        </w:numPr>
        <w:ind w:right="0" w:hanging="360"/>
      </w:pPr>
      <w:r>
        <w:t>požádat o převod osobních údajů k jinému subjektu</w:t>
      </w:r>
      <w:r>
        <w:rPr>
          <w:b/>
        </w:rPr>
        <w:t xml:space="preserve"> </w:t>
      </w:r>
    </w:p>
    <w:p w:rsidR="00C51809" w:rsidRDefault="001A3476">
      <w:pPr>
        <w:numPr>
          <w:ilvl w:val="0"/>
          <w:numId w:val="1"/>
        </w:numPr>
        <w:ind w:right="0" w:hanging="360"/>
      </w:pPr>
      <w:r>
        <w:t>odvolat souhlas</w:t>
      </w:r>
      <w:r>
        <w:rPr>
          <w:b/>
        </w:rPr>
        <w:t xml:space="preserve">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spacing w:after="12" w:line="259" w:lineRule="auto"/>
        <w:ind w:left="0" w:right="0" w:firstLine="0"/>
      </w:pPr>
      <w:r>
        <w:t xml:space="preserve"> </w:t>
      </w:r>
    </w:p>
    <w:p w:rsidR="00C51809" w:rsidRDefault="001A3476">
      <w:pPr>
        <w:pStyle w:val="Nadpis1"/>
        <w:ind w:left="1066" w:hanging="361"/>
      </w:pPr>
      <w:r>
        <w:t>PRÁVA A POVINNOSTI SPRÁVCE</w:t>
      </w:r>
      <w:r>
        <w:rPr>
          <w:u w:val="none"/>
        </w:rPr>
        <w:t xml:space="preserve"> </w:t>
      </w:r>
    </w:p>
    <w:p w:rsidR="00C51809" w:rsidRDefault="001A347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C51809" w:rsidRDefault="001A3476">
      <w:pPr>
        <w:ind w:right="0"/>
      </w:pPr>
      <w:r>
        <w:t xml:space="preserve">BÝT INFORMOVÁN: </w:t>
      </w:r>
    </w:p>
    <w:p w:rsidR="00C51809" w:rsidRDefault="001A3476">
      <w:pPr>
        <w:numPr>
          <w:ilvl w:val="0"/>
          <w:numId w:val="2"/>
        </w:numPr>
        <w:ind w:right="0" w:hanging="360"/>
      </w:pPr>
      <w:r>
        <w:t xml:space="preserve">o zabezpečení osobních údajů a přístupu k nim od zpracovatele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ind w:right="0"/>
      </w:pPr>
      <w:r>
        <w:t xml:space="preserve">INFORMOVAT: </w:t>
      </w:r>
    </w:p>
    <w:p w:rsidR="00C51809" w:rsidRDefault="001A3476">
      <w:pPr>
        <w:numPr>
          <w:ilvl w:val="0"/>
          <w:numId w:val="2"/>
        </w:numPr>
        <w:ind w:right="0" w:hanging="360"/>
      </w:pPr>
      <w:r>
        <w:t xml:space="preserve">vlastníka osobních údajů o zacházení s osobními údaji </w:t>
      </w:r>
    </w:p>
    <w:p w:rsidR="00C51809" w:rsidRDefault="001A3476">
      <w:pPr>
        <w:numPr>
          <w:ilvl w:val="0"/>
          <w:numId w:val="2"/>
        </w:numPr>
        <w:ind w:right="0" w:hanging="360"/>
      </w:pPr>
      <w:r>
        <w:t xml:space="preserve">všechny osoby, které s osobními údaji pracují, o pravidlech zpracování </w:t>
      </w:r>
    </w:p>
    <w:p w:rsidR="00C51809" w:rsidRDefault="001A3476">
      <w:pPr>
        <w:spacing w:after="0" w:line="259" w:lineRule="auto"/>
        <w:ind w:left="1081" w:right="0" w:firstLine="0"/>
      </w:pPr>
      <w:r>
        <w:t xml:space="preserve"> </w:t>
      </w:r>
    </w:p>
    <w:p w:rsidR="00C51809" w:rsidRDefault="001A3476">
      <w:pPr>
        <w:spacing w:after="0" w:line="259" w:lineRule="auto"/>
        <w:ind w:left="1081" w:right="0" w:firstLine="0"/>
      </w:pPr>
      <w:r>
        <w:t xml:space="preserve"> </w:t>
      </w:r>
    </w:p>
    <w:p w:rsidR="00C51809" w:rsidRDefault="001A3476">
      <w:pPr>
        <w:spacing w:after="16" w:line="259" w:lineRule="auto"/>
        <w:ind w:left="1081" w:right="0" w:firstLine="0"/>
      </w:pPr>
      <w:r>
        <w:t xml:space="preserve"> </w:t>
      </w:r>
    </w:p>
    <w:p w:rsidR="00C51809" w:rsidRDefault="001A3476">
      <w:pPr>
        <w:pStyle w:val="Nadpis1"/>
        <w:ind w:left="1066" w:hanging="361"/>
      </w:pPr>
      <w:r>
        <w:t>PRINCIPY ZPRACOVÁNÍ DAT</w:t>
      </w:r>
      <w:r>
        <w:rPr>
          <w:u w:val="none"/>
        </w:rPr>
        <w:t xml:space="preserve"> </w:t>
      </w:r>
    </w:p>
    <w:p w:rsidR="00C51809" w:rsidRDefault="001A3476">
      <w:pPr>
        <w:spacing w:after="12" w:line="259" w:lineRule="auto"/>
        <w:ind w:left="0" w:right="0" w:firstLine="0"/>
      </w:pPr>
      <w:r>
        <w:t xml:space="preserve"> </w:t>
      </w:r>
    </w:p>
    <w:p w:rsidR="00C51809" w:rsidRDefault="001A3476">
      <w:pPr>
        <w:numPr>
          <w:ilvl w:val="0"/>
          <w:numId w:val="3"/>
        </w:numPr>
        <w:ind w:right="0" w:hanging="360"/>
      </w:pPr>
      <w:r>
        <w:t>omezení doby zpracování (pouze po nezbytnou dobu pro daný účel)</w:t>
      </w:r>
      <w:r>
        <w:rPr>
          <w:b/>
        </w:rPr>
        <w:t xml:space="preserve"> </w:t>
      </w:r>
    </w:p>
    <w:p w:rsidR="00C51809" w:rsidRDefault="001A3476">
      <w:pPr>
        <w:numPr>
          <w:ilvl w:val="0"/>
          <w:numId w:val="3"/>
        </w:numPr>
        <w:ind w:right="0" w:hanging="360"/>
      </w:pPr>
      <w:r>
        <w:t>integrita a důvěrnost (zajištění bezpečnosti dat, ochrana před neoprávněným a nezákonným zpracováním)</w:t>
      </w:r>
      <w:r>
        <w:rPr>
          <w:b/>
        </w:rPr>
        <w:t xml:space="preserve"> </w:t>
      </w:r>
    </w:p>
    <w:p w:rsidR="00C51809" w:rsidRDefault="001A3476">
      <w:pPr>
        <w:numPr>
          <w:ilvl w:val="0"/>
          <w:numId w:val="3"/>
        </w:numPr>
        <w:ind w:right="0" w:hanging="360"/>
      </w:pPr>
      <w:r>
        <w:t>odpovědnost a povinnost prokazování</w:t>
      </w:r>
      <w:r>
        <w:rPr>
          <w:b/>
        </w:rPr>
        <w:t xml:space="preserve">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spacing w:after="16" w:line="259" w:lineRule="auto"/>
        <w:ind w:left="0" w:right="0" w:firstLine="0"/>
      </w:pPr>
      <w:r>
        <w:t xml:space="preserve"> </w:t>
      </w:r>
    </w:p>
    <w:p w:rsidR="00C51809" w:rsidRDefault="001A3476">
      <w:pPr>
        <w:pStyle w:val="Nadpis1"/>
        <w:ind w:left="1066" w:hanging="361"/>
      </w:pPr>
      <w:r>
        <w:t xml:space="preserve">INFORMOVANÉ SOUHLASY SE ZPRACOVÁNÍM </w:t>
      </w:r>
      <w:proofErr w:type="gramStart"/>
      <w:r>
        <w:t xml:space="preserve">OSOBNÍCH </w:t>
      </w:r>
      <w:r>
        <w:t xml:space="preserve"> ÚDAJŮ</w:t>
      </w:r>
      <w:proofErr w:type="gramEnd"/>
      <w:r>
        <w:rPr>
          <w:u w:val="none"/>
        </w:rPr>
        <w:t xml:space="preserve"> </w:t>
      </w:r>
    </w:p>
    <w:p w:rsidR="00C51809" w:rsidRDefault="001A3476">
      <w:pPr>
        <w:spacing w:after="13" w:line="259" w:lineRule="auto"/>
        <w:ind w:left="0" w:right="0" w:firstLine="0"/>
      </w:pPr>
      <w:r>
        <w:t xml:space="preserve"> </w:t>
      </w:r>
    </w:p>
    <w:p w:rsidR="00C51809" w:rsidRDefault="001A3476">
      <w:pPr>
        <w:numPr>
          <w:ilvl w:val="0"/>
          <w:numId w:val="4"/>
        </w:numPr>
        <w:ind w:right="0" w:hanging="360"/>
      </w:pPr>
      <w:r>
        <w:t xml:space="preserve">souhlas je </w:t>
      </w:r>
      <w:r>
        <w:rPr>
          <w:b/>
        </w:rPr>
        <w:t xml:space="preserve">právní základ </w:t>
      </w:r>
      <w:r>
        <w:t>pro zpracování osobních údajů</w:t>
      </w:r>
      <w:r>
        <w:rPr>
          <w:b/>
        </w:rPr>
        <w:t xml:space="preserve"> </w:t>
      </w:r>
    </w:p>
    <w:p w:rsidR="00C51809" w:rsidRDefault="001A3476">
      <w:pPr>
        <w:numPr>
          <w:ilvl w:val="0"/>
          <w:numId w:val="4"/>
        </w:numPr>
        <w:ind w:right="0" w:hanging="360"/>
      </w:pPr>
      <w:r>
        <w:t xml:space="preserve">platný souhlas musí být dán prohlášením nebo jasným </w:t>
      </w:r>
      <w:r>
        <w:rPr>
          <w:b/>
        </w:rPr>
        <w:t xml:space="preserve">souhlasným vyjádřením </w:t>
      </w:r>
    </w:p>
    <w:p w:rsidR="00C51809" w:rsidRDefault="001A3476" w:rsidP="00FC0C0C">
      <w:pPr>
        <w:numPr>
          <w:ilvl w:val="0"/>
          <w:numId w:val="4"/>
        </w:numPr>
        <w:spacing w:after="0"/>
        <w:ind w:right="0" w:hanging="360"/>
      </w:pPr>
      <w:r>
        <w:lastRenderedPageBreak/>
        <w:t xml:space="preserve">souhlas musí být vždy </w:t>
      </w:r>
      <w:r>
        <w:rPr>
          <w:b/>
        </w:rPr>
        <w:t>specifický</w:t>
      </w:r>
      <w:r>
        <w:t>, tudíž všeobecný souhlas, který neurčuje přesný účel zpracování, je neplatný</w:t>
      </w:r>
      <w:r>
        <w:rPr>
          <w:b/>
        </w:rPr>
        <w:t xml:space="preserve">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pStyle w:val="Nadpis2"/>
        <w:ind w:left="10"/>
      </w:pPr>
      <w:r>
        <w:t>Ad 3 + 4</w:t>
      </w:r>
      <w:r>
        <w:rPr>
          <w:u w:val="none"/>
        </w:rPr>
        <w:t xml:space="preserve"> </w:t>
      </w:r>
    </w:p>
    <w:p w:rsidR="00C51809" w:rsidRDefault="001A3476">
      <w:pPr>
        <w:spacing w:after="16" w:line="259" w:lineRule="auto"/>
        <w:ind w:left="0" w:right="0" w:firstLine="0"/>
      </w:pPr>
      <w:r>
        <w:t xml:space="preserve"> </w:t>
      </w:r>
    </w:p>
    <w:p w:rsidR="00C51809" w:rsidRDefault="001A3476">
      <w:pPr>
        <w:numPr>
          <w:ilvl w:val="0"/>
          <w:numId w:val="5"/>
        </w:numPr>
        <w:ind w:right="54" w:hanging="360"/>
      </w:pPr>
      <w:r>
        <w:t>Osobní údaje, které</w:t>
      </w:r>
      <w:r>
        <w:t xml:space="preserve"> o vašem dítěti sdělujete na základě školského zákona (jméno a příjmení, datum narození, rodné číslo a další osobní údaje), </w:t>
      </w:r>
      <w:r w:rsidR="00FC0C0C">
        <w:t>se</w:t>
      </w:r>
      <w:r>
        <w:t xml:space="preserve"> dále zpracováv</w:t>
      </w:r>
      <w:r w:rsidR="00FC0C0C">
        <w:t>ají</w:t>
      </w:r>
      <w:r>
        <w:t xml:space="preserve"> k následujícím účelům:</w:t>
      </w:r>
      <w:r w:rsidR="00FC0C0C">
        <w:t xml:space="preserve"> </w:t>
      </w:r>
      <w:r>
        <w:t xml:space="preserve">pořádání školních akcí </w:t>
      </w:r>
      <w:r>
        <w:t xml:space="preserve">a jiné účely související s běžným provozem </w:t>
      </w:r>
      <w:r w:rsidR="00FC0C0C">
        <w:t>DS</w:t>
      </w:r>
      <w:r>
        <w:t>. Osobní údaje rov</w:t>
      </w:r>
      <w:r>
        <w:t xml:space="preserve">něž poskytujeme zdravotnickému zařízení v případě úrazu či akutního onemocnění. </w:t>
      </w:r>
    </w:p>
    <w:p w:rsidR="00C51809" w:rsidRDefault="001A3476">
      <w:pPr>
        <w:numPr>
          <w:ilvl w:val="0"/>
          <w:numId w:val="5"/>
        </w:numPr>
        <w:ind w:right="54" w:hanging="360"/>
      </w:pPr>
      <w:r>
        <w:t xml:space="preserve">Osobní údaje vašich dětí jsou uloženy v prostorách </w:t>
      </w:r>
      <w:r w:rsidR="00FC0C0C">
        <w:t>DS</w:t>
      </w:r>
      <w:r>
        <w:t xml:space="preserve"> v uzamykatelných prostorách. </w:t>
      </w:r>
    </w:p>
    <w:p w:rsidR="00C51809" w:rsidRDefault="001A3476">
      <w:pPr>
        <w:numPr>
          <w:ilvl w:val="0"/>
          <w:numId w:val="5"/>
        </w:numPr>
        <w:ind w:right="54" w:hanging="360"/>
      </w:pPr>
      <w:r>
        <w:t>K osobním údajům vašich dětí mají přístup</w:t>
      </w:r>
      <w:r w:rsidR="00FC0C0C">
        <w:t xml:space="preserve"> pouze</w:t>
      </w:r>
      <w:r>
        <w:t xml:space="preserve"> pracovnice </w:t>
      </w:r>
      <w:r w:rsidR="00FC0C0C">
        <w:t>DS</w:t>
      </w:r>
      <w:r>
        <w:t>, které s dětmi de</w:t>
      </w:r>
      <w:r>
        <w:t xml:space="preserve">nně </w:t>
      </w:r>
      <w:proofErr w:type="gramStart"/>
      <w:r>
        <w:t>pracují</w:t>
      </w:r>
      <w:proofErr w:type="gramEnd"/>
      <w:r>
        <w:t xml:space="preserve"> a tudíž za ně přebírají veškerou zodpovědnost (od příchodu</w:t>
      </w:r>
      <w:r>
        <w:t xml:space="preserve"> do odchodu domů</w:t>
      </w:r>
      <w:r w:rsidR="00FC0C0C">
        <w:t>)</w:t>
      </w:r>
      <w:r>
        <w:t xml:space="preserve"> </w:t>
      </w:r>
    </w:p>
    <w:p w:rsidR="00C51809" w:rsidRDefault="001A3476" w:rsidP="00FC0C0C">
      <w:pPr>
        <w:numPr>
          <w:ilvl w:val="0"/>
          <w:numId w:val="5"/>
        </w:numPr>
        <w:spacing w:after="0" w:line="241" w:lineRule="auto"/>
        <w:ind w:right="54" w:hanging="360"/>
      </w:pPr>
      <w:r>
        <w:t xml:space="preserve">Přístup k osobním údajům + jejich aktualizace, výmaz či odvolání souhlasu je </w:t>
      </w:r>
      <w:r>
        <w:t>umožněno zákonným zástupcům vždy k 20.dni v měsíci (s výjimkou letních měsíců – přerušení provozu školy) po ústní dohodě</w:t>
      </w:r>
      <w:r w:rsidR="00FC0C0C">
        <w:t>.</w:t>
      </w:r>
      <w:r>
        <w:t xml:space="preserve">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pStyle w:val="Nadpis2"/>
        <w:ind w:left="10"/>
      </w:pPr>
      <w:r>
        <w:t>Ad 5</w:t>
      </w:r>
      <w:r>
        <w:rPr>
          <w:u w:val="none"/>
        </w:rPr>
        <w:t xml:space="preserve"> </w:t>
      </w:r>
    </w:p>
    <w:p w:rsidR="00C51809" w:rsidRDefault="001A3476">
      <w:pPr>
        <w:spacing w:after="12" w:line="259" w:lineRule="auto"/>
        <w:ind w:left="0" w:right="0" w:firstLine="0"/>
      </w:pPr>
      <w:r>
        <w:t xml:space="preserve"> </w:t>
      </w:r>
    </w:p>
    <w:p w:rsidR="00C51809" w:rsidRDefault="001A3476" w:rsidP="00FC0C0C">
      <w:pPr>
        <w:spacing w:after="0"/>
        <w:ind w:left="705" w:right="0" w:hanging="360"/>
      </w:pP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Osobní údaje dětí jsou zpracovávány ve škole po dobu docházky, poté jsou archivovány dle spisového řádu. </w:t>
      </w:r>
    </w:p>
    <w:p w:rsidR="00C51809" w:rsidRDefault="001A3476" w:rsidP="00FC0C0C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spacing w:after="0" w:line="259" w:lineRule="auto"/>
        <w:ind w:left="720" w:right="0" w:firstLine="0"/>
      </w:pPr>
      <w:r>
        <w:t xml:space="preserve"> </w:t>
      </w:r>
    </w:p>
    <w:p w:rsidR="00C51809" w:rsidRDefault="001A3476">
      <w:pPr>
        <w:spacing w:after="0" w:line="259" w:lineRule="auto"/>
        <w:ind w:left="720" w:right="0" w:firstLine="0"/>
      </w:pPr>
      <w:r>
        <w:t xml:space="preserve"> </w:t>
      </w:r>
    </w:p>
    <w:p w:rsidR="00C51809" w:rsidRDefault="001A3476">
      <w:pPr>
        <w:numPr>
          <w:ilvl w:val="1"/>
          <w:numId w:val="6"/>
        </w:numPr>
        <w:ind w:right="0" w:hanging="192"/>
      </w:pPr>
      <w:r>
        <w:t xml:space="preserve">Babicích nad Svitavou, </w:t>
      </w:r>
    </w:p>
    <w:p w:rsidR="00C51809" w:rsidRDefault="001A3476">
      <w:pPr>
        <w:ind w:left="730" w:right="0"/>
      </w:pPr>
      <w:r>
        <w:t xml:space="preserve">dne </w:t>
      </w:r>
      <w:r w:rsidR="00FC0C0C">
        <w:t>2.9.2019</w:t>
      </w:r>
      <w:r>
        <w:t xml:space="preserve">                                                             Zpracov</w:t>
      </w:r>
      <w:r w:rsidR="00FC0C0C">
        <w:t>áno zaměstna</w:t>
      </w:r>
      <w:r>
        <w:t>n</w:t>
      </w:r>
      <w:r w:rsidR="00FC0C0C">
        <w:t>ci Pastelek</w:t>
      </w:r>
    </w:p>
    <w:p w:rsidR="00C51809" w:rsidRDefault="001A3476">
      <w:pPr>
        <w:spacing w:after="0" w:line="259" w:lineRule="auto"/>
        <w:ind w:left="720" w:right="0" w:firstLine="0"/>
      </w:pPr>
      <w:r>
        <w:t xml:space="preserve">  </w:t>
      </w:r>
    </w:p>
    <w:p w:rsidR="00C51809" w:rsidRDefault="001A3476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C51809" w:rsidRDefault="001A3476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  <w:bookmarkStart w:id="0" w:name="_GoBack"/>
      <w:bookmarkEnd w:id="0"/>
    </w:p>
    <w:p w:rsidR="00C51809" w:rsidRDefault="001A347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p w:rsidR="00C51809" w:rsidRDefault="001A3476">
      <w:pPr>
        <w:spacing w:after="0" w:line="259" w:lineRule="auto"/>
        <w:ind w:left="0" w:right="0" w:firstLine="0"/>
      </w:pPr>
      <w:r>
        <w:t xml:space="preserve"> </w:t>
      </w:r>
    </w:p>
    <w:sectPr w:rsidR="00C51809">
      <w:pgSz w:w="11908" w:h="16836"/>
      <w:pgMar w:top="1464" w:right="1423" w:bottom="151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B61C6"/>
    <w:multiLevelType w:val="hybridMultilevel"/>
    <w:tmpl w:val="7990E680"/>
    <w:lvl w:ilvl="0" w:tplc="6868DB78">
      <w:start w:val="3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0B932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BA198C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749D4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54C80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01BD6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00C5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44CBE6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2D69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770227"/>
    <w:multiLevelType w:val="hybridMultilevel"/>
    <w:tmpl w:val="935002EC"/>
    <w:lvl w:ilvl="0" w:tplc="91C00CD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D6577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3AC0B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E691F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2267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4A85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0858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663B2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ECFA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C75801"/>
    <w:multiLevelType w:val="hybridMultilevel"/>
    <w:tmpl w:val="C44ADE0E"/>
    <w:lvl w:ilvl="0" w:tplc="5A2494E0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CDF2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EB36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C60A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0E9E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E412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24661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C1DC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2DE4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160145"/>
    <w:multiLevelType w:val="hybridMultilevel"/>
    <w:tmpl w:val="BC243D66"/>
    <w:lvl w:ilvl="0" w:tplc="DCF2E380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6901A">
      <w:start w:val="5"/>
      <w:numFmt w:val="upperRoman"/>
      <w:lvlText w:val="%2"/>
      <w:lvlJc w:val="left"/>
      <w:pPr>
        <w:ind w:left="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28DA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A8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C3F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7675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76E2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504B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A9A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C3542D"/>
    <w:multiLevelType w:val="hybridMultilevel"/>
    <w:tmpl w:val="1492A38E"/>
    <w:lvl w:ilvl="0" w:tplc="23AAA946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BCA4F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0863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2EC1D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2CFA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04341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B08D0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0676E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AA2C9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DB242E"/>
    <w:multiLevelType w:val="hybridMultilevel"/>
    <w:tmpl w:val="3E50F8BC"/>
    <w:lvl w:ilvl="0" w:tplc="1054E4D0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3A20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8962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8FA4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A21C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4AD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400F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4EFC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84AF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9D45CD"/>
    <w:multiLevelType w:val="hybridMultilevel"/>
    <w:tmpl w:val="F2F65C2E"/>
    <w:lvl w:ilvl="0" w:tplc="D4DA6AE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AB08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22711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62E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625E6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243D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EEA5B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A5BC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12DDD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809"/>
    <w:rsid w:val="001A3476"/>
    <w:rsid w:val="00C51809"/>
    <w:rsid w:val="00F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33F7"/>
  <w15:docId w15:val="{69EBDF25-7581-4E72-AB65-1808C968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" w:line="249" w:lineRule="auto"/>
      <w:ind w:left="10" w:right="5982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7"/>
      </w:numPr>
      <w:spacing w:after="0"/>
      <w:ind w:left="73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730" w:hanging="10"/>
      <w:outlineLvl w:val="1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Hemžalovi</dc:creator>
  <cp:keywords/>
  <cp:lastModifiedBy>Eduard Levý</cp:lastModifiedBy>
  <cp:revision>2</cp:revision>
  <dcterms:created xsi:type="dcterms:W3CDTF">2020-01-16T12:58:00Z</dcterms:created>
  <dcterms:modified xsi:type="dcterms:W3CDTF">2020-01-16T12:58:00Z</dcterms:modified>
</cp:coreProperties>
</file>